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29" w:rsidRPr="00722729" w:rsidRDefault="00722729" w:rsidP="00722729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722729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Страховые взносы по дополнительному тарифу начисляются независимо от наличия результатов оценки труда</w:t>
      </w:r>
    </w:p>
    <w:p w:rsidR="00722729" w:rsidRPr="00722729" w:rsidRDefault="00722729" w:rsidP="00722729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B3B3B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tpb.com.ru/sites/default/files/styles/news_full/public/images_news/ruchka.jpg?itok=p-bHwU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images_news/ruchka.jpg?itok=p-bHwU8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729" w:rsidRPr="00722729" w:rsidRDefault="00722729" w:rsidP="00722729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722729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Налоговики разъяснили, что в случае </w:t>
      </w:r>
      <w:proofErr w:type="gramStart"/>
      <w:r w:rsidRPr="00722729">
        <w:rPr>
          <w:rFonts w:ascii="Times New Roman" w:eastAsia="Times New Roman" w:hAnsi="Times New Roman" w:cs="Times New Roman"/>
          <w:color w:val="3B3B3B"/>
          <w:sz w:val="24"/>
          <w:szCs w:val="24"/>
        </w:rPr>
        <w:t>отсутствия результатов проведения специальной оценки условий труда</w:t>
      </w:r>
      <w:proofErr w:type="gramEnd"/>
      <w:r w:rsidRPr="00722729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вновь созданных рабочих мест, на выплаты работникам, занятым на подземных работах, страховые взносы начисляются по дополнительному тарифу в размере 9% (письмо ФНС России от 24 мая 2017 г. № БС-4-11/9763).</w:t>
      </w:r>
    </w:p>
    <w:p w:rsidR="00722729" w:rsidRPr="00722729" w:rsidRDefault="00722729" w:rsidP="00722729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proofErr w:type="gramStart"/>
      <w:r w:rsidRPr="00722729">
        <w:rPr>
          <w:rFonts w:ascii="Times New Roman" w:eastAsia="Times New Roman" w:hAnsi="Times New Roman" w:cs="Times New Roman"/>
          <w:color w:val="3B3B3B"/>
          <w:sz w:val="24"/>
          <w:szCs w:val="24"/>
        </w:rPr>
        <w:t>Напомним, что с 1 января 2017 года полномочия по администрированию страховых взносов возложены на налоговые органы (Федеральный закон от 3 июля 2016 г. № 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страхование»).</w:t>
      </w:r>
      <w:proofErr w:type="gramEnd"/>
    </w:p>
    <w:p w:rsidR="00722729" w:rsidRPr="00722729" w:rsidRDefault="00722729" w:rsidP="00722729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722729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При этом правоотношения, связанные с уплатой обязательных платежей на обязательное социальное страхование, в том числе в части осуществления контроля </w:t>
      </w:r>
      <w:proofErr w:type="gramStart"/>
      <w:r w:rsidRPr="00722729">
        <w:rPr>
          <w:rFonts w:ascii="Times New Roman" w:eastAsia="Times New Roman" w:hAnsi="Times New Roman" w:cs="Times New Roman"/>
          <w:color w:val="3B3B3B"/>
          <w:sz w:val="24"/>
          <w:szCs w:val="24"/>
        </w:rPr>
        <w:t>за</w:t>
      </w:r>
      <w:proofErr w:type="gramEnd"/>
      <w:r w:rsidRPr="00722729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</w:t>
      </w:r>
      <w:proofErr w:type="gramStart"/>
      <w:r w:rsidRPr="00722729">
        <w:rPr>
          <w:rFonts w:ascii="Times New Roman" w:eastAsia="Times New Roman" w:hAnsi="Times New Roman" w:cs="Times New Roman"/>
          <w:color w:val="3B3B3B"/>
          <w:sz w:val="24"/>
          <w:szCs w:val="24"/>
        </w:rPr>
        <w:t>их</w:t>
      </w:r>
      <w:proofErr w:type="gramEnd"/>
      <w:r w:rsidRPr="00722729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уплатой, регулируются законодательством РФ о налогах и сборах.</w:t>
      </w:r>
    </w:p>
    <w:p w:rsidR="00722729" w:rsidRPr="00722729" w:rsidRDefault="00722729" w:rsidP="00722729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proofErr w:type="gramStart"/>
      <w:r w:rsidRPr="00722729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В то же время дополнительные тарифы страховых взносов в ПФР применяются плательщиками, производящими выплаты и иные вознаграждения </w:t>
      </w:r>
      <w:proofErr w:type="spellStart"/>
      <w:r w:rsidRPr="00722729">
        <w:rPr>
          <w:rFonts w:ascii="Times New Roman" w:eastAsia="Times New Roman" w:hAnsi="Times New Roman" w:cs="Times New Roman"/>
          <w:color w:val="3B3B3B"/>
          <w:sz w:val="24"/>
          <w:szCs w:val="24"/>
        </w:rPr>
        <w:t>физлицам</w:t>
      </w:r>
      <w:proofErr w:type="spellEnd"/>
      <w:r w:rsidRPr="00722729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, в отношении выплат в пользу лиц, занятых на видах работ, перечисленных в </w:t>
      </w:r>
      <w:proofErr w:type="spellStart"/>
      <w:r w:rsidRPr="00722729">
        <w:rPr>
          <w:rFonts w:ascii="Times New Roman" w:eastAsia="Times New Roman" w:hAnsi="Times New Roman" w:cs="Times New Roman"/>
          <w:color w:val="3B3B3B"/>
          <w:sz w:val="24"/>
          <w:szCs w:val="24"/>
        </w:rPr>
        <w:t>подп</w:t>
      </w:r>
      <w:proofErr w:type="spellEnd"/>
      <w:r w:rsidRPr="00722729">
        <w:rPr>
          <w:rFonts w:ascii="Times New Roman" w:eastAsia="Times New Roman" w:hAnsi="Times New Roman" w:cs="Times New Roman"/>
          <w:color w:val="3B3B3B"/>
          <w:sz w:val="24"/>
          <w:szCs w:val="24"/>
        </w:rPr>
        <w:t>. 1–18 ч. 1 ст. 30 Федерального закона от 28 декабря 2013 г. № 400-ФЗ «О страховых пенсиях» (далее — Закон № 400-ФЗ) (п. 1-2 ст. 428 Налогового кодекса).</w:t>
      </w:r>
      <w:proofErr w:type="gramEnd"/>
    </w:p>
    <w:p w:rsidR="00722729" w:rsidRPr="00722729" w:rsidRDefault="00722729" w:rsidP="00722729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722729">
        <w:rPr>
          <w:rFonts w:ascii="Times New Roman" w:eastAsia="Times New Roman" w:hAnsi="Times New Roman" w:cs="Times New Roman"/>
          <w:color w:val="3B3B3B"/>
          <w:sz w:val="24"/>
          <w:szCs w:val="24"/>
        </w:rPr>
        <w:t>Данные тарифы применяются в зависимости от класса условий труда, установленного по результатам специальной оценки условий труда (п. 3 ст. 428 НК РФ).</w:t>
      </w:r>
    </w:p>
    <w:p w:rsidR="00722729" w:rsidRPr="00722729" w:rsidRDefault="00722729" w:rsidP="00722729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722729">
        <w:rPr>
          <w:rFonts w:ascii="Times New Roman" w:eastAsia="Times New Roman" w:hAnsi="Times New Roman" w:cs="Times New Roman"/>
          <w:color w:val="3B3B3B"/>
          <w:sz w:val="24"/>
          <w:szCs w:val="24"/>
        </w:rPr>
        <w:t>Следовательно, если работник занят на перечисленных в законе видах работ, то страховые взносы по дополнительным тарифам на выплаты и иные вознаграждения, производимые в пользу данного работника, начисляются независимо от того, была ли в отношении его рабочего места проведена аттестация рабочих мест по условиям труда или специальная оценка условий труда.</w:t>
      </w:r>
    </w:p>
    <w:p w:rsidR="00376629" w:rsidRDefault="00376629"/>
    <w:sectPr w:rsidR="00376629" w:rsidSect="0037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729"/>
    <w:rsid w:val="002B66FA"/>
    <w:rsid w:val="00376629"/>
    <w:rsid w:val="00722729"/>
    <w:rsid w:val="00B1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29"/>
  </w:style>
  <w:style w:type="paragraph" w:styleId="1">
    <w:name w:val="heading 1"/>
    <w:basedOn w:val="a"/>
    <w:link w:val="10"/>
    <w:uiPriority w:val="9"/>
    <w:qFormat/>
    <w:rsid w:val="0072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7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2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7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713889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6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5518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1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PK-6</dc:creator>
  <cp:lastModifiedBy>Admin</cp:lastModifiedBy>
  <cp:revision>2</cp:revision>
  <dcterms:created xsi:type="dcterms:W3CDTF">2017-07-18T08:54:00Z</dcterms:created>
  <dcterms:modified xsi:type="dcterms:W3CDTF">2017-07-18T08:54:00Z</dcterms:modified>
</cp:coreProperties>
</file>